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4" w:rsidRDefault="00AB02D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FRM</w:t>
      </w:r>
      <w:r w:rsidR="005610CB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  <w:r w:rsidR="00D77F89">
        <w:rPr>
          <w:rFonts w:ascii="Arial" w:hAnsi="Arial" w:cs="Arial"/>
          <w:b/>
          <w:sz w:val="20"/>
          <w:szCs w:val="20"/>
        </w:rPr>
        <w:t>on extension of holding the General Meeting of Shareholders of 2020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B02D2">
        <w:rPr>
          <w:rFonts w:ascii="Arial" w:hAnsi="Arial" w:cs="Arial"/>
          <w:sz w:val="20"/>
          <w:szCs w:val="20"/>
        </w:rPr>
        <w:t>30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B02D2" w:rsidRPr="00AB02D2">
        <w:rPr>
          <w:rFonts w:ascii="Arial" w:hAnsi="Arial" w:cs="Arial"/>
          <w:sz w:val="20"/>
          <w:szCs w:val="20"/>
        </w:rPr>
        <w:t>Saigon Forestry Import - Export Joint Stock Company</w:t>
      </w:r>
      <w:r w:rsidR="00AB02D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D77F89" w:rsidRPr="00D77F89">
        <w:rPr>
          <w:rFonts w:ascii="Arial" w:hAnsi="Arial" w:cs="Arial"/>
          <w:sz w:val="20"/>
          <w:szCs w:val="20"/>
        </w:rPr>
        <w:t>on extension of holding the General Meeting of Shareholders of 2020</w:t>
      </w:r>
      <w:r w:rsidR="00D77F8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B02D2" w:rsidRDefault="00AB02D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AB02D2">
        <w:rPr>
          <w:rFonts w:ascii="Arial" w:hAnsi="Arial" w:cs="Arial"/>
          <w:sz w:val="20"/>
          <w:szCs w:val="20"/>
        </w:rPr>
        <w:t xml:space="preserve"> The Board of Directors approved the following issues: </w:t>
      </w:r>
    </w:p>
    <w:p w:rsidR="00AB02D2" w:rsidRDefault="00AB02D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B02D2"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z w:val="20"/>
          <w:szCs w:val="20"/>
        </w:rPr>
        <w:t>proving the extension of time of organizing</w:t>
      </w:r>
      <w:r w:rsidRPr="00AB02D2">
        <w:rPr>
          <w:rFonts w:ascii="Arial" w:hAnsi="Arial" w:cs="Arial"/>
          <w:sz w:val="20"/>
          <w:szCs w:val="20"/>
        </w:rPr>
        <w:t xml:space="preserve"> the Annual General Meeting of Shareholders in 2020 of Saigon Forestry </w:t>
      </w:r>
      <w:r w:rsidRPr="00AB02D2">
        <w:rPr>
          <w:rFonts w:ascii="Arial" w:hAnsi="Arial" w:cs="Arial"/>
          <w:sz w:val="20"/>
          <w:szCs w:val="20"/>
        </w:rPr>
        <w:t xml:space="preserve">Import - Export </w:t>
      </w:r>
      <w:r w:rsidRPr="00AB02D2">
        <w:rPr>
          <w:rFonts w:ascii="Arial" w:hAnsi="Arial" w:cs="Arial"/>
          <w:sz w:val="20"/>
          <w:szCs w:val="20"/>
        </w:rPr>
        <w:t>Joint Stock Comp</w:t>
      </w:r>
      <w:r>
        <w:rPr>
          <w:rFonts w:ascii="Arial" w:hAnsi="Arial" w:cs="Arial"/>
          <w:sz w:val="20"/>
          <w:szCs w:val="20"/>
        </w:rPr>
        <w:t>any no later than June 30, 2020</w:t>
      </w:r>
    </w:p>
    <w:p w:rsidR="00AB02D2" w:rsidRDefault="00AB02D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B02D2">
        <w:rPr>
          <w:rFonts w:ascii="Arial" w:hAnsi="Arial" w:cs="Arial"/>
          <w:sz w:val="20"/>
          <w:szCs w:val="20"/>
        </w:rPr>
        <w:t xml:space="preserve"> Authorizing the Chairman of the Board of Directors to carry out the proc</w:t>
      </w:r>
      <w:r>
        <w:rPr>
          <w:rFonts w:ascii="Arial" w:hAnsi="Arial" w:cs="Arial"/>
          <w:sz w:val="20"/>
          <w:szCs w:val="20"/>
        </w:rPr>
        <w:t>edures for extending the time of organizing</w:t>
      </w:r>
      <w:r w:rsidRPr="00AB02D2">
        <w:rPr>
          <w:rFonts w:ascii="Arial" w:hAnsi="Arial" w:cs="Arial"/>
          <w:sz w:val="20"/>
          <w:szCs w:val="20"/>
        </w:rPr>
        <w:t xml:space="preserve"> the Annual General Meeting of Shareholders of Saigon Forestry </w:t>
      </w:r>
      <w:r w:rsidRPr="00AB02D2">
        <w:rPr>
          <w:rFonts w:ascii="Arial" w:hAnsi="Arial" w:cs="Arial"/>
          <w:sz w:val="20"/>
          <w:szCs w:val="20"/>
        </w:rPr>
        <w:t xml:space="preserve">Import - Export </w:t>
      </w:r>
      <w:r w:rsidRPr="00AB02D2">
        <w:rPr>
          <w:rFonts w:ascii="Arial" w:hAnsi="Arial" w:cs="Arial"/>
          <w:sz w:val="20"/>
          <w:szCs w:val="20"/>
        </w:rPr>
        <w:t xml:space="preserve">Joint Stock Company in </w:t>
      </w:r>
      <w:r>
        <w:rPr>
          <w:rFonts w:ascii="Arial" w:hAnsi="Arial" w:cs="Arial"/>
          <w:sz w:val="20"/>
          <w:szCs w:val="20"/>
        </w:rPr>
        <w:t>accordance with the regulations</w:t>
      </w:r>
    </w:p>
    <w:p w:rsidR="00AB02D2" w:rsidRDefault="00AB02D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AB02D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Board resolution was</w:t>
      </w:r>
      <w:r w:rsidRPr="00AB02D2">
        <w:rPr>
          <w:rFonts w:ascii="Arial" w:hAnsi="Arial" w:cs="Arial"/>
          <w:sz w:val="20"/>
          <w:szCs w:val="20"/>
        </w:rPr>
        <w:t xml:space="preserve"> adopted by the Board of Directors and 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Pr="00AB02D2">
        <w:rPr>
          <w:rFonts w:ascii="Arial" w:hAnsi="Arial" w:cs="Arial"/>
          <w:sz w:val="20"/>
          <w:szCs w:val="20"/>
        </w:rPr>
        <w:t xml:space="preserve">The Board of Directors, the Board of Management, the relevant units, departments and individuals are responsible for implementing the Resolution </w:t>
      </w:r>
      <w:bookmarkStart w:id="0" w:name="_GoBack"/>
      <w:bookmarkEnd w:id="0"/>
    </w:p>
    <w:sectPr w:rsidR="00AB0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02D2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74339"/>
    <w:rsid w:val="00D77F89"/>
    <w:rsid w:val="00DA54D0"/>
    <w:rsid w:val="00DD263A"/>
    <w:rsid w:val="00DE5C3C"/>
    <w:rsid w:val="00E5565D"/>
    <w:rsid w:val="00F272CE"/>
    <w:rsid w:val="00F320D6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72</cp:revision>
  <dcterms:created xsi:type="dcterms:W3CDTF">2019-10-16T10:03:00Z</dcterms:created>
  <dcterms:modified xsi:type="dcterms:W3CDTF">2020-04-01T15:15:00Z</dcterms:modified>
</cp:coreProperties>
</file>